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FB" w:rsidRPr="0004503D" w:rsidRDefault="0004503D">
      <w:pPr>
        <w:pStyle w:val="Teksttreci70"/>
        <w:framePr w:w="10517" w:h="849" w:hRule="exact" w:wrap="none" w:vAnchor="page" w:hAnchor="page" w:x="701" w:y="1464"/>
        <w:shd w:val="clear" w:color="auto" w:fill="auto"/>
        <w:ind w:firstLine="0"/>
        <w:rPr>
          <w:b w:val="0"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4AE1" w:rsidRPr="0009410D">
        <w:rPr>
          <w:sz w:val="20"/>
          <w:szCs w:val="20"/>
        </w:rPr>
        <w:t>Karta gwarancji jakości</w:t>
      </w:r>
      <w:r>
        <w:rPr>
          <w:sz w:val="20"/>
          <w:szCs w:val="20"/>
        </w:rPr>
        <w:t xml:space="preserve">                                 </w:t>
      </w:r>
      <w:r w:rsidRPr="0004503D">
        <w:rPr>
          <w:b w:val="0"/>
          <w:i/>
          <w:color w:val="FF0000"/>
          <w:sz w:val="20"/>
          <w:szCs w:val="20"/>
        </w:rPr>
        <w:t>zał. nr 10 do SIWZ</w:t>
      </w:r>
    </w:p>
    <w:p w:rsidR="000115FB" w:rsidRDefault="009F4AE1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obiektu budowlanego/ wykonanych robót sporządzona w dniu</w:t>
      </w:r>
      <w:r w:rsidRPr="0009410D">
        <w:rPr>
          <w:sz w:val="20"/>
          <w:szCs w:val="20"/>
        </w:rPr>
        <w:tab/>
        <w:t>w</w:t>
      </w:r>
      <w:r w:rsidRPr="0009410D">
        <w:rPr>
          <w:sz w:val="20"/>
          <w:szCs w:val="20"/>
        </w:rPr>
        <w:tab/>
      </w:r>
    </w:p>
    <w:p w:rsidR="004735FC" w:rsidRDefault="004735FC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</w:p>
    <w:p w:rsidR="004735FC" w:rsidRPr="0009410D" w:rsidRDefault="004735FC">
      <w:pPr>
        <w:pStyle w:val="Teksttreci20"/>
        <w:framePr w:w="10517" w:h="849" w:hRule="exact" w:wrap="none" w:vAnchor="page" w:hAnchor="page" w:x="701" w:y="1464"/>
        <w:shd w:val="clear" w:color="auto" w:fill="auto"/>
        <w:tabs>
          <w:tab w:val="left" w:leader="dot" w:pos="5857"/>
          <w:tab w:val="left" w:leader="dot" w:pos="7165"/>
        </w:tabs>
        <w:spacing w:before="0" w:after="0" w:line="265" w:lineRule="exact"/>
        <w:ind w:left="2880" w:right="3360" w:firstLine="480"/>
        <w:jc w:val="left"/>
        <w:rPr>
          <w:sz w:val="20"/>
          <w:szCs w:val="20"/>
        </w:rPr>
      </w:pP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035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Zamawiający: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  <w:tab w:val="left" w:leader="dot" w:pos="3273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Wykonawca: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Umowa (nr, z dnia):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Przedmiot umowy: obiekt / roboty budowlane objęte kartą gwarancyjną</w:t>
      </w:r>
    </w:p>
    <w:p w:rsidR="000115FB" w:rsidRPr="0009410D" w:rsidRDefault="009F4AE1">
      <w:pPr>
        <w:pStyle w:val="Teksttreci20"/>
        <w:framePr w:w="10517" w:h="1392" w:hRule="exact" w:wrap="none" w:vAnchor="page" w:hAnchor="page" w:x="701" w:y="2506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Charakterystyka techniczna przedmiotu umowy: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  <w:tab w:val="left" w:leader="dot" w:pos="4015"/>
          <w:tab w:val="left" w:leader="dot" w:pos="6286"/>
          <w:tab w:val="left" w:leader="dot" w:pos="745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Data odbioru końcowego: dzień</w:t>
      </w:r>
      <w:r w:rsidRPr="0009410D">
        <w:rPr>
          <w:sz w:val="20"/>
          <w:szCs w:val="20"/>
        </w:rPr>
        <w:tab/>
        <w:t>miesiąc</w:t>
      </w:r>
      <w:r w:rsidRPr="0009410D">
        <w:rPr>
          <w:sz w:val="20"/>
          <w:szCs w:val="20"/>
        </w:rPr>
        <w:tab/>
        <w:t>rok</w:t>
      </w:r>
      <w:r w:rsidRPr="0009410D">
        <w:rPr>
          <w:sz w:val="20"/>
          <w:szCs w:val="20"/>
        </w:rPr>
        <w:tab/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Ogólne warunki gwarancji jakości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oświadcza, że objęty niniejszą kartą gwarancyjną przedmiot gwarancji został wykonany zgodnie z warunkami pozwolenia na budowę, umową, dokumentacją projektową, zasadami wiedzy technicznej i przepisami techniczno-budowlanymi.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ponosi odpowiedzialność z tytułu gwarancji jakości zmniejszające wartość użytkową, techniczną i estetyczną wykonanych robót.</w:t>
      </w:r>
    </w:p>
    <w:p w:rsidR="000115FB" w:rsidRPr="0009410D" w:rsidRDefault="009F4AE1">
      <w:pPr>
        <w:pStyle w:val="Teksttreci7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  <w:tab w:val="left" w:leader="dot" w:pos="3520"/>
        </w:tabs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Okres gwarancji wynosi</w:t>
      </w:r>
      <w:r w:rsidRPr="0009410D">
        <w:rPr>
          <w:sz w:val="20"/>
          <w:szCs w:val="20"/>
        </w:rPr>
        <w:tab/>
        <w:t xml:space="preserve">miesięcy, licząc od dnia spisania </w:t>
      </w:r>
      <w:r w:rsidR="000C7BD2" w:rsidRPr="0009410D">
        <w:rPr>
          <w:sz w:val="20"/>
          <w:szCs w:val="20"/>
        </w:rPr>
        <w:t>protokołu</w:t>
      </w:r>
      <w:r w:rsidRPr="0009410D">
        <w:rPr>
          <w:sz w:val="20"/>
          <w:szCs w:val="20"/>
        </w:rPr>
        <w:t xml:space="preserve"> odbioru końcowego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8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Jeżeli wybrane elementy przedmiotu gwarancji mają okresy dłuższy niż podany w pkt. 7.3, należy je wymienić w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załączniku do niniejszej karty.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okresie gwarancji, koszty związane z: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usuwaniem wad ujawnionych po odbiorze końcowym,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przeglądami serwisowymi,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naprawą,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wymianą część podlegających zużyciu (eksploatacyjnych), lub które uległy zepsuciu, awarii,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65" w:lineRule="exact"/>
        <w:ind w:left="600" w:right="8140"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konserwacją, ponosi Wykonawca.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Wszelkie negatywne konsekwencje wynikające z powyższych zapisów nie mogą obciążać Zamawiającego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Ustala się poniższe terminy usunięcia wad: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jeśli wada uniemożliwia zgodne z obowiązującymi przepisami użytkowanie obiektu - natychmiast,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3"/>
        </w:numPr>
        <w:shd w:val="clear" w:color="auto" w:fill="auto"/>
        <w:tabs>
          <w:tab w:val="left" w:pos="670"/>
        </w:tabs>
        <w:spacing w:before="0" w:after="0" w:line="265" w:lineRule="exact"/>
        <w:ind w:left="32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 xml:space="preserve">w pozostałych przypadkach - w terminie uzgodnionym w </w:t>
      </w:r>
      <w:r w:rsidR="00095923" w:rsidRPr="0009410D">
        <w:rPr>
          <w:sz w:val="20"/>
          <w:szCs w:val="20"/>
        </w:rPr>
        <w:t>protokole</w:t>
      </w:r>
      <w:bookmarkStart w:id="0" w:name="_GoBack"/>
      <w:bookmarkEnd w:id="0"/>
      <w:r w:rsidRPr="0009410D">
        <w:rPr>
          <w:sz w:val="20"/>
          <w:szCs w:val="20"/>
        </w:rPr>
        <w:t xml:space="preserve"> spisanym przy udziale obu stron.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Usunięcie wad powinno być stwierdzone protokolarnie.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przypadku usunięcia przez wykonawcę istotnej wady lub wykonania wadliwej części robót budowlanych na nowo, termin gwarancji biegnie na nowo od chwili wykonania robót budowlanych lub usunięcia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innych przypadkach termin gwarancji ulega przedłużeniu o czas, w ciągu którego wskutek wady przedmiotu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 w:firstLine="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objętego gwarancją Zamawiający z gwarancji nie mógł korzystać.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Nie podlegają uprawnieniom z tytułu gwarancji jakości wady powstałe na skutek: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siły wyższej, przez pojęcie której strony utrzymują: stan wojny, stan klęski żywiołowej i strajk generalny,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4"/>
        </w:numPr>
        <w:shd w:val="clear" w:color="auto" w:fill="auto"/>
        <w:tabs>
          <w:tab w:val="left" w:pos="530"/>
        </w:tabs>
        <w:spacing w:before="0" w:after="0" w:line="265" w:lineRule="exact"/>
        <w:ind w:left="600" w:hanging="42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szkód wynikłych z winy Użytkownika, a szczególnie użytkowania budowli w sposób niezgodny z instrukcją lub zasadami eksploatacji i użytkowania, chyba że wina ta powstała w skutek nie dopełnienia przez Wykonawcę obowiązków opisanych w pkt. 7.5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 celu umożliwienia kwalifikacji zgłoszonych wad, przyczyn ich powstania i sposobu usunięcia Zamawiający (Użytkownik) zobowiązuje się do przechowania otrzymanej w dniu odbioru dokumentacji powykonawczej i protokołu przekazania obiektu do użytkowania.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1"/>
          <w:numId w:val="1"/>
        </w:numPr>
        <w:shd w:val="clear" w:color="auto" w:fill="auto"/>
        <w:tabs>
          <w:tab w:val="left" w:pos="624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Wykonawca jest odpowiedzialny za wszelkie szkody i straty, które spowodował w czasie prac przy usuwaniu wad.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265" w:lineRule="exact"/>
        <w:ind w:left="460" w:hanging="46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Wykonawca, niezależnie od udzielonej gwarancji jakości, ponosi odpowiedzialność z tytułu rękojmi za wady obiektu budowlanego / robót budowlanych.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Załączniki: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Warunki gwarancji podpisali:</w:t>
      </w:r>
    </w:p>
    <w:p w:rsidR="000115FB" w:rsidRPr="0009410D" w:rsidRDefault="009F4AE1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Udzielający gwarancji jakości upoważniony przedstawiciel Wykonawcy:</w:t>
      </w:r>
    </w:p>
    <w:p w:rsidR="0009410D" w:rsidRPr="004735FC" w:rsidRDefault="004735FC">
      <w:pPr>
        <w:pStyle w:val="Teksttreci20"/>
        <w:framePr w:w="10517" w:h="11066" w:hRule="exact" w:wrap="none" w:vAnchor="page" w:hAnchor="page" w:x="701" w:y="4118"/>
        <w:shd w:val="clear" w:color="auto" w:fill="auto"/>
        <w:spacing w:before="0" w:after="0" w:line="265" w:lineRule="exact"/>
        <w:ind w:left="600"/>
        <w:jc w:val="both"/>
        <w:rPr>
          <w:i/>
          <w:color w:val="C0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735FC">
        <w:rPr>
          <w:i/>
          <w:color w:val="C00000"/>
          <w:sz w:val="20"/>
          <w:szCs w:val="20"/>
        </w:rPr>
        <w:t>(uwaga: karta gwarancyjna dla każdej oczyszczalni oddzielnie)</w:t>
      </w:r>
    </w:p>
    <w:p w:rsidR="000115FB" w:rsidRPr="0009410D" w:rsidRDefault="009F4AE1">
      <w:pPr>
        <w:pStyle w:val="Teksttreci20"/>
        <w:framePr w:wrap="none" w:vAnchor="page" w:hAnchor="page" w:x="701" w:y="15437"/>
        <w:shd w:val="clear" w:color="auto" w:fill="auto"/>
        <w:spacing w:before="0" w:after="0" w:line="220" w:lineRule="exact"/>
        <w:ind w:left="600"/>
        <w:jc w:val="both"/>
        <w:rPr>
          <w:sz w:val="20"/>
          <w:szCs w:val="20"/>
        </w:rPr>
      </w:pPr>
      <w:r w:rsidRPr="0009410D">
        <w:rPr>
          <w:sz w:val="20"/>
          <w:szCs w:val="20"/>
        </w:rPr>
        <w:t>Przyjmujący gwarancję jakości przedstawiciele Zamawiającego:</w:t>
      </w:r>
    </w:p>
    <w:p w:rsidR="000115FB" w:rsidRPr="0009410D" w:rsidRDefault="009F4AE1">
      <w:pPr>
        <w:pStyle w:val="Teksttreci20"/>
        <w:framePr w:wrap="none" w:vAnchor="page" w:hAnchor="page" w:x="701" w:y="1500"/>
        <w:shd w:val="clear" w:color="auto" w:fill="auto"/>
        <w:spacing w:before="0" w:after="0" w:line="220" w:lineRule="exact"/>
        <w:ind w:firstLine="0"/>
        <w:jc w:val="left"/>
        <w:rPr>
          <w:sz w:val="20"/>
          <w:szCs w:val="20"/>
        </w:rPr>
      </w:pPr>
      <w:r w:rsidRPr="0009410D">
        <w:rPr>
          <w:sz w:val="20"/>
          <w:szCs w:val="20"/>
        </w:rPr>
        <w:t>przy udziale Użytkownika:</w:t>
      </w:r>
    </w:p>
    <w:p w:rsidR="000115FB" w:rsidRPr="0009410D" w:rsidRDefault="000115FB" w:rsidP="0040481B">
      <w:pPr>
        <w:rPr>
          <w:sz w:val="20"/>
          <w:szCs w:val="20"/>
        </w:rPr>
      </w:pPr>
    </w:p>
    <w:sectPr w:rsidR="000115FB" w:rsidRPr="0009410D" w:rsidSect="000115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E76" w:rsidRDefault="002D6E76" w:rsidP="000115FB">
      <w:r>
        <w:separator/>
      </w:r>
    </w:p>
  </w:endnote>
  <w:endnote w:type="continuationSeparator" w:id="0">
    <w:p w:rsidR="002D6E76" w:rsidRDefault="002D6E76" w:rsidP="0001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E76" w:rsidRDefault="002D6E76"/>
  </w:footnote>
  <w:footnote w:type="continuationSeparator" w:id="0">
    <w:p w:rsidR="002D6E76" w:rsidRDefault="002D6E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6E8"/>
    <w:multiLevelType w:val="multilevel"/>
    <w:tmpl w:val="956822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94D8F"/>
    <w:multiLevelType w:val="multilevel"/>
    <w:tmpl w:val="72602E5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C50FD"/>
    <w:multiLevelType w:val="multilevel"/>
    <w:tmpl w:val="64DEFE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1B57AC"/>
    <w:multiLevelType w:val="multilevel"/>
    <w:tmpl w:val="52FCFE1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FB"/>
    <w:rsid w:val="000115FB"/>
    <w:rsid w:val="0004503D"/>
    <w:rsid w:val="0009410D"/>
    <w:rsid w:val="00095923"/>
    <w:rsid w:val="000C7BD2"/>
    <w:rsid w:val="001027EE"/>
    <w:rsid w:val="002D6E76"/>
    <w:rsid w:val="0040481B"/>
    <w:rsid w:val="004735FC"/>
    <w:rsid w:val="006F4CB2"/>
    <w:rsid w:val="00847945"/>
    <w:rsid w:val="008B0DEA"/>
    <w:rsid w:val="00911E62"/>
    <w:rsid w:val="009A3236"/>
    <w:rsid w:val="009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EDD3E-A834-4DA6-AADA-9F31F4C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115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15FB"/>
    <w:rPr>
      <w:color w:val="000080"/>
      <w:u w:val="single"/>
    </w:rPr>
  </w:style>
  <w:style w:type="character" w:customStyle="1" w:styleId="Teksttreci7">
    <w:name w:val="Tekst treści (7)_"/>
    <w:basedOn w:val="Domylnaczcionkaakapitu"/>
    <w:link w:val="Teksttreci70"/>
    <w:rsid w:val="000115F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0115F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0115FB"/>
    <w:pPr>
      <w:shd w:val="clear" w:color="auto" w:fill="FFFFFF"/>
      <w:spacing w:line="265" w:lineRule="exact"/>
      <w:ind w:hanging="6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0115FB"/>
    <w:pPr>
      <w:shd w:val="clear" w:color="auto" w:fill="FFFFFF"/>
      <w:spacing w:before="60" w:after="60" w:line="0" w:lineRule="atLeast"/>
      <w:ind w:hanging="600"/>
      <w:jc w:val="center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B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BD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zal_21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zal_21</dc:title>
  <dc:subject/>
  <dc:creator>G</dc:creator>
  <cp:keywords/>
  <cp:lastModifiedBy>Grażynka</cp:lastModifiedBy>
  <cp:revision>4</cp:revision>
  <cp:lastPrinted>2017-09-20T07:00:00Z</cp:lastPrinted>
  <dcterms:created xsi:type="dcterms:W3CDTF">2017-07-25T10:15:00Z</dcterms:created>
  <dcterms:modified xsi:type="dcterms:W3CDTF">2017-09-20T07:00:00Z</dcterms:modified>
</cp:coreProperties>
</file>